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AA" w:rsidRPr="005661AA" w:rsidRDefault="005661AA" w:rsidP="005661AA">
      <w:pPr>
        <w:pStyle w:val="a6"/>
        <w:ind w:left="5529" w:firstLine="51"/>
        <w:jc w:val="both"/>
        <w:rPr>
          <w:b w:val="0"/>
        </w:rPr>
      </w:pPr>
      <w:r w:rsidRPr="005661AA">
        <w:rPr>
          <w:b w:val="0"/>
        </w:rPr>
        <w:t xml:space="preserve">ПРИЛОЖЕНИЕ </w:t>
      </w:r>
    </w:p>
    <w:p w:rsidR="005661AA" w:rsidRPr="005661AA" w:rsidRDefault="005661AA" w:rsidP="005661AA">
      <w:pPr>
        <w:pStyle w:val="a6"/>
        <w:ind w:left="5529" w:firstLine="51"/>
        <w:jc w:val="both"/>
        <w:rPr>
          <w:b w:val="0"/>
        </w:rPr>
      </w:pPr>
    </w:p>
    <w:p w:rsidR="005661AA" w:rsidRPr="005661AA" w:rsidRDefault="005661AA" w:rsidP="005661AA">
      <w:pPr>
        <w:pStyle w:val="a6"/>
        <w:ind w:left="5529" w:firstLine="51"/>
        <w:jc w:val="both"/>
        <w:rPr>
          <w:b w:val="0"/>
        </w:rPr>
      </w:pPr>
      <w:r w:rsidRPr="005661AA">
        <w:rPr>
          <w:b w:val="0"/>
        </w:rPr>
        <w:t>УТВЕРЖДЕНО</w:t>
      </w:r>
    </w:p>
    <w:p w:rsidR="005661AA" w:rsidRPr="005661AA" w:rsidRDefault="00592E15" w:rsidP="005661AA">
      <w:pPr>
        <w:pStyle w:val="a6"/>
        <w:ind w:left="5529"/>
        <w:jc w:val="left"/>
        <w:rPr>
          <w:b w:val="0"/>
        </w:rPr>
      </w:pPr>
      <w:r>
        <w:rPr>
          <w:b w:val="0"/>
        </w:rPr>
        <w:t xml:space="preserve">решением Совета Роговского </w:t>
      </w:r>
      <w:r w:rsidR="005661AA" w:rsidRPr="005661AA">
        <w:rPr>
          <w:b w:val="0"/>
        </w:rPr>
        <w:t xml:space="preserve">сельского поселения Тимашевского района </w:t>
      </w:r>
    </w:p>
    <w:p w:rsidR="005661AA" w:rsidRPr="005661AA" w:rsidRDefault="005661AA" w:rsidP="005661AA">
      <w:pPr>
        <w:pStyle w:val="a6"/>
        <w:ind w:left="5529" w:firstLine="51"/>
        <w:jc w:val="both"/>
        <w:rPr>
          <w:b w:val="0"/>
        </w:rPr>
      </w:pPr>
    </w:p>
    <w:p w:rsidR="005661AA" w:rsidRPr="005661AA" w:rsidRDefault="005661AA" w:rsidP="005661AA">
      <w:pPr>
        <w:pStyle w:val="a6"/>
        <w:ind w:left="5529" w:firstLine="51"/>
        <w:jc w:val="both"/>
        <w:rPr>
          <w:b w:val="0"/>
        </w:rPr>
      </w:pPr>
      <w:r w:rsidRPr="005661AA">
        <w:rPr>
          <w:b w:val="0"/>
        </w:rPr>
        <w:t xml:space="preserve">от _____________ № _________                                                                                     </w:t>
      </w:r>
    </w:p>
    <w:p w:rsidR="005661AA" w:rsidRPr="005661AA" w:rsidRDefault="005661AA" w:rsidP="005661AA">
      <w:pPr>
        <w:pStyle w:val="a6"/>
        <w:ind w:left="5529" w:firstLine="720"/>
        <w:jc w:val="both"/>
        <w:rPr>
          <w:b w:val="0"/>
        </w:rPr>
      </w:pPr>
    </w:p>
    <w:p w:rsidR="005661AA" w:rsidRPr="005661AA" w:rsidRDefault="005661AA" w:rsidP="005661AA">
      <w:pPr>
        <w:pStyle w:val="a6"/>
        <w:ind w:left="5529" w:firstLine="720"/>
        <w:jc w:val="both"/>
        <w:rPr>
          <w:b w:val="0"/>
        </w:rPr>
      </w:pPr>
    </w:p>
    <w:p w:rsidR="005661AA" w:rsidRPr="005661AA" w:rsidRDefault="005661AA" w:rsidP="005661AA">
      <w:pPr>
        <w:pStyle w:val="a6"/>
        <w:ind w:left="5529" w:firstLine="720"/>
        <w:jc w:val="both"/>
        <w:rPr>
          <w:b w:val="0"/>
        </w:rPr>
      </w:pPr>
    </w:p>
    <w:p w:rsidR="005661AA" w:rsidRPr="005661AA" w:rsidRDefault="005661AA" w:rsidP="005661AA">
      <w:pPr>
        <w:pStyle w:val="a6"/>
        <w:ind w:left="5529" w:firstLine="720"/>
        <w:jc w:val="both"/>
        <w:rPr>
          <w:b w:val="0"/>
        </w:rPr>
      </w:pPr>
    </w:p>
    <w:p w:rsidR="005661AA" w:rsidRPr="005661AA" w:rsidRDefault="005661AA" w:rsidP="005661AA">
      <w:pPr>
        <w:pStyle w:val="a6"/>
        <w:ind w:left="5529" w:firstLine="720"/>
        <w:jc w:val="both"/>
        <w:rPr>
          <w:b w:val="0"/>
        </w:rPr>
      </w:pPr>
    </w:p>
    <w:p w:rsidR="005661AA" w:rsidRPr="005661AA" w:rsidRDefault="005661AA" w:rsidP="005661AA">
      <w:pPr>
        <w:ind w:firstLine="720"/>
        <w:jc w:val="center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center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center"/>
        <w:rPr>
          <w:sz w:val="28"/>
          <w:szCs w:val="28"/>
        </w:rPr>
      </w:pPr>
      <w:r w:rsidRPr="005661AA">
        <w:rPr>
          <w:sz w:val="28"/>
          <w:szCs w:val="28"/>
        </w:rPr>
        <w:t xml:space="preserve">ПОЛОЖЕНИЕ </w:t>
      </w:r>
    </w:p>
    <w:p w:rsidR="005661AA" w:rsidRPr="005661AA" w:rsidRDefault="005661AA" w:rsidP="005661AA">
      <w:pPr>
        <w:ind w:firstLine="720"/>
        <w:jc w:val="center"/>
        <w:rPr>
          <w:sz w:val="28"/>
          <w:szCs w:val="28"/>
        </w:rPr>
      </w:pPr>
      <w:r w:rsidRPr="005661AA">
        <w:rPr>
          <w:sz w:val="28"/>
          <w:szCs w:val="28"/>
        </w:rPr>
        <w:t xml:space="preserve">о порядке организации  и проведения публичных слушаний </w:t>
      </w:r>
    </w:p>
    <w:p w:rsidR="005661AA" w:rsidRPr="005661AA" w:rsidRDefault="005661AA" w:rsidP="005661AA">
      <w:pPr>
        <w:ind w:firstLine="720"/>
        <w:jc w:val="center"/>
        <w:rPr>
          <w:sz w:val="28"/>
          <w:szCs w:val="28"/>
        </w:rPr>
      </w:pPr>
      <w:r w:rsidRPr="005661AA">
        <w:rPr>
          <w:sz w:val="28"/>
          <w:szCs w:val="28"/>
        </w:rPr>
        <w:t xml:space="preserve">в </w:t>
      </w:r>
      <w:r w:rsidR="00592E15">
        <w:rPr>
          <w:sz w:val="28"/>
          <w:szCs w:val="28"/>
        </w:rPr>
        <w:t xml:space="preserve">Роговском </w:t>
      </w:r>
      <w:r w:rsidRPr="005661AA">
        <w:rPr>
          <w:sz w:val="28"/>
          <w:szCs w:val="28"/>
        </w:rPr>
        <w:t>сельском поселении Тимашевского района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ind w:firstLine="709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Настоящее Положение о порядке организации и проведения публичных слушаний в  </w:t>
      </w:r>
      <w:r w:rsidR="00592E15">
        <w:rPr>
          <w:sz w:val="28"/>
          <w:szCs w:val="28"/>
        </w:rPr>
        <w:t>Роговском</w:t>
      </w:r>
      <w:r w:rsidR="00592E15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сельском поселении Тимашевского района  (далее - Положение) разработано в соответствии с </w:t>
      </w:r>
      <w:hyperlink r:id="rId6" w:history="1">
        <w:r w:rsidRPr="005661AA">
          <w:rPr>
            <w:rStyle w:val="a4"/>
            <w:b w:val="0"/>
            <w:color w:val="auto"/>
            <w:sz w:val="28"/>
            <w:szCs w:val="28"/>
          </w:rPr>
          <w:t>Конституцией</w:t>
        </w:r>
      </w:hyperlink>
      <w:r w:rsidRPr="005661AA">
        <w:rPr>
          <w:sz w:val="28"/>
          <w:szCs w:val="28"/>
        </w:rPr>
        <w:t xml:space="preserve"> Российской Федерации, Градостроительным кодексом Российской Федерации,   Федеральным законом от 6 октября 2003 № 131-ФЗ «Об общих принципах организации местного самоуправления в Российской Федерации» и </w:t>
      </w:r>
      <w:hyperlink r:id="rId7" w:history="1">
        <w:r w:rsidRPr="005661AA">
          <w:rPr>
            <w:rStyle w:val="a4"/>
            <w:b w:val="0"/>
            <w:color w:val="auto"/>
            <w:sz w:val="28"/>
            <w:szCs w:val="28"/>
          </w:rPr>
          <w:t>Уставом</w:t>
        </w:r>
      </w:hyperlink>
      <w:r w:rsidRPr="005661AA">
        <w:rPr>
          <w:sz w:val="28"/>
          <w:szCs w:val="28"/>
        </w:rPr>
        <w:t xml:space="preserve"> в_</w:t>
      </w:r>
      <w:r w:rsidR="00592E15" w:rsidRPr="00592E15">
        <w:rPr>
          <w:sz w:val="28"/>
          <w:szCs w:val="28"/>
        </w:rPr>
        <w:t xml:space="preserve"> </w:t>
      </w:r>
      <w:r w:rsidR="00592E15">
        <w:rPr>
          <w:sz w:val="28"/>
          <w:szCs w:val="28"/>
        </w:rPr>
        <w:t>Роговском</w:t>
      </w:r>
      <w:r w:rsidR="00592E15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района.</w:t>
      </w:r>
    </w:p>
    <w:p w:rsidR="005661AA" w:rsidRPr="005661AA" w:rsidRDefault="005661AA" w:rsidP="005661AA">
      <w:pPr>
        <w:pStyle w:val="a5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bookmarkStart w:id="0" w:name="sub_100"/>
    </w:p>
    <w:p w:rsidR="005661AA" w:rsidRPr="005661AA" w:rsidRDefault="005661AA" w:rsidP="005661A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5661AA">
        <w:rPr>
          <w:rStyle w:val="a3"/>
          <w:rFonts w:ascii="Times New Roman" w:hAnsi="Times New Roman"/>
          <w:b w:val="0"/>
          <w:color w:val="auto"/>
          <w:sz w:val="28"/>
          <w:szCs w:val="28"/>
        </w:rPr>
        <w:t>Статья 1.</w:t>
      </w:r>
      <w:r w:rsidRPr="005661AA">
        <w:rPr>
          <w:rFonts w:ascii="Times New Roman" w:hAnsi="Times New Roman"/>
          <w:sz w:val="28"/>
          <w:szCs w:val="28"/>
        </w:rPr>
        <w:t xml:space="preserve"> Основные понятия</w:t>
      </w:r>
    </w:p>
    <w:bookmarkEnd w:id="0"/>
    <w:p w:rsidR="005661AA" w:rsidRPr="005661AA" w:rsidRDefault="005661AA" w:rsidP="005661AA">
      <w:pPr>
        <w:ind w:firstLine="720"/>
        <w:jc w:val="center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В настоящем Положении используются следующие основные понятия: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1" w:name="sub_11"/>
      <w:r w:rsidRPr="005661AA">
        <w:rPr>
          <w:rStyle w:val="a3"/>
          <w:b w:val="0"/>
          <w:color w:val="auto"/>
          <w:sz w:val="28"/>
          <w:szCs w:val="28"/>
        </w:rPr>
        <w:t>публичные слушания</w:t>
      </w:r>
      <w:r w:rsidRPr="005661AA">
        <w:rPr>
          <w:sz w:val="28"/>
          <w:szCs w:val="28"/>
        </w:rPr>
        <w:t xml:space="preserve"> - форма реализации прав жителей </w:t>
      </w:r>
      <w:r w:rsidR="00DA42D1">
        <w:rPr>
          <w:sz w:val="28"/>
          <w:szCs w:val="28"/>
        </w:rPr>
        <w:t>Роговском</w:t>
      </w:r>
      <w:r w:rsidR="00DA42D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сельского поселении Тимашевского района  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 </w:t>
      </w:r>
      <w:r w:rsidR="00DA42D1">
        <w:rPr>
          <w:sz w:val="28"/>
          <w:szCs w:val="28"/>
        </w:rPr>
        <w:t>Роговском</w:t>
      </w:r>
      <w:r w:rsidR="00DA42D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района, а также для обсуждения вопросов, закрепленных федеральными законами, настоящим Положением;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2" w:name="sub_12"/>
      <w:bookmarkEnd w:id="1"/>
      <w:r w:rsidRPr="005661AA">
        <w:rPr>
          <w:rStyle w:val="a3"/>
          <w:b w:val="0"/>
          <w:color w:val="auto"/>
          <w:sz w:val="28"/>
          <w:szCs w:val="28"/>
        </w:rPr>
        <w:t>представитель общественности</w:t>
      </w:r>
      <w:r w:rsidRPr="005661AA">
        <w:rPr>
          <w:sz w:val="28"/>
          <w:szCs w:val="28"/>
        </w:rPr>
        <w:t xml:space="preserve"> - физическое лицо, в том числе представители   юридических лиц,   объединений  и (или)  некоммерческих организаций, имеющее право принимать участие в обсуждении рассматриваемого вопроса, присутствующее на публичных слушаниях.  К представителям общественности не относятся лица, в силу служебных обязанностей принимающие решения по вопросам, вынесенным на публичные слушания, представляющие органы местного самоуправления или </w:t>
      </w:r>
      <w:r w:rsidRPr="005661AA">
        <w:rPr>
          <w:sz w:val="28"/>
          <w:szCs w:val="28"/>
        </w:rPr>
        <w:lastRenderedPageBreak/>
        <w:t>государственной власти или участвующие в их деятельности на основании возмездного договора;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уполномоченный орган по проведению публичных слушаний (далее – уполномоченный орган) – орган местного самоуправления, его структурное подразделение, временно образуемый организационный комитет по проведению публичных слушаний (далее – оргкомитет), иные органы,  уполномоченные в соответствии с законодательством РФ, муниципальными правовыми актами осуществлять организационные и иные действия по подготовке и проведению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3" w:name="sub_14"/>
      <w:r w:rsidRPr="005661AA">
        <w:rPr>
          <w:rStyle w:val="a3"/>
          <w:b w:val="0"/>
          <w:color w:val="auto"/>
          <w:sz w:val="28"/>
          <w:szCs w:val="28"/>
        </w:rPr>
        <w:t>оргкомитет</w:t>
      </w:r>
      <w:r w:rsidRPr="005661AA">
        <w:rPr>
          <w:sz w:val="28"/>
          <w:szCs w:val="28"/>
        </w:rPr>
        <w:t xml:space="preserve"> - коллегиальный орган, осуществляющий организационные действия по подготовке и проведению публичных слушаний, сформированный на паритетных началах из должностных лиц </w:t>
      </w:r>
      <w:r w:rsidR="00DA42D1">
        <w:rPr>
          <w:sz w:val="28"/>
          <w:szCs w:val="28"/>
        </w:rPr>
        <w:t>органов местного самоуправления</w:t>
      </w:r>
      <w:r w:rsidR="00DA42D1" w:rsidRPr="00DA42D1">
        <w:rPr>
          <w:sz w:val="28"/>
          <w:szCs w:val="28"/>
        </w:rPr>
        <w:t xml:space="preserve"> </w:t>
      </w:r>
      <w:r w:rsidR="00DA42D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сельского поселения Тимаше</w:t>
      </w:r>
      <w:r w:rsidR="00DA42D1">
        <w:rPr>
          <w:sz w:val="28"/>
          <w:szCs w:val="28"/>
        </w:rPr>
        <w:t>вского района, депутатов Совета Роговского</w:t>
      </w:r>
      <w:r w:rsidRPr="005661AA">
        <w:rPr>
          <w:sz w:val="28"/>
          <w:szCs w:val="28"/>
        </w:rPr>
        <w:t xml:space="preserve">  сельского поселения Тимашевского района, представителей общественности;</w:t>
      </w:r>
      <w:bookmarkEnd w:id="3"/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4" w:name="sub_13"/>
      <w:bookmarkEnd w:id="2"/>
      <w:r w:rsidRPr="005661AA">
        <w:rPr>
          <w:rStyle w:val="a3"/>
          <w:b w:val="0"/>
          <w:color w:val="auto"/>
          <w:sz w:val="28"/>
          <w:szCs w:val="28"/>
        </w:rPr>
        <w:t>участники публичных слушаний</w:t>
      </w:r>
      <w:r w:rsidRPr="005661AA">
        <w:rPr>
          <w:sz w:val="28"/>
          <w:szCs w:val="28"/>
        </w:rPr>
        <w:t xml:space="preserve"> - органы местного самоуправления и их представители, представители общественности, эксперты публичных слушаний, члены оргкомитета по проведению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участники публичных слушаний, имеющие право на выступление - органы местного самоуправления и их представители, представители общественности, подавшие в  установленные статьей 7 настоящего  Положения сроки в уполномоченный орган свои заявки на выступление по вопросам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5" w:name="sub_15"/>
      <w:bookmarkEnd w:id="4"/>
      <w:r w:rsidRPr="005661AA">
        <w:rPr>
          <w:rStyle w:val="a3"/>
          <w:b w:val="0"/>
          <w:color w:val="auto"/>
          <w:sz w:val="28"/>
          <w:szCs w:val="28"/>
        </w:rPr>
        <w:t>эксперт публичных слушаний</w:t>
      </w:r>
      <w:r w:rsidRPr="005661AA">
        <w:rPr>
          <w:sz w:val="28"/>
          <w:szCs w:val="28"/>
        </w:rPr>
        <w:t xml:space="preserve"> - лицо, </w:t>
      </w:r>
      <w:r w:rsidRPr="005661AA">
        <w:rPr>
          <w:sz w:val="28"/>
        </w:rPr>
        <w:t xml:space="preserve">обладающее специальными знаниями по вопросам публичных слушаний и определенное в этом статусе уполномоченным органом. Эксперт  вправе  представить </w:t>
      </w:r>
      <w:r w:rsidRPr="005661AA">
        <w:rPr>
          <w:sz w:val="28"/>
          <w:szCs w:val="28"/>
        </w:rPr>
        <w:t>в письменном виде рекомендации и предложения по вопросам публичных слушаний и принимать  участие в прениях для их аргументации.</w:t>
      </w:r>
    </w:p>
    <w:p w:rsidR="005661AA" w:rsidRPr="005661AA" w:rsidRDefault="005661AA" w:rsidP="005661AA">
      <w:pPr>
        <w:pStyle w:val="a5"/>
        <w:rPr>
          <w:rFonts w:ascii="Times New Roman" w:hAnsi="Times New Roman"/>
          <w:sz w:val="28"/>
          <w:szCs w:val="28"/>
        </w:rPr>
      </w:pPr>
      <w:bookmarkStart w:id="6" w:name="sub_200"/>
      <w:bookmarkEnd w:id="5"/>
    </w:p>
    <w:p w:rsidR="005661AA" w:rsidRPr="005661AA" w:rsidRDefault="005661AA" w:rsidP="005661AA">
      <w:pPr>
        <w:pStyle w:val="a5"/>
        <w:rPr>
          <w:rFonts w:ascii="Times New Roman" w:hAnsi="Times New Roman"/>
          <w:sz w:val="28"/>
          <w:szCs w:val="28"/>
        </w:rPr>
      </w:pPr>
      <w:r w:rsidRPr="005661AA">
        <w:rPr>
          <w:rStyle w:val="a3"/>
          <w:rFonts w:ascii="Times New Roman" w:hAnsi="Times New Roman"/>
          <w:b w:val="0"/>
          <w:color w:val="auto"/>
          <w:sz w:val="28"/>
          <w:szCs w:val="28"/>
        </w:rPr>
        <w:t>Статья 2.</w:t>
      </w:r>
      <w:r w:rsidRPr="005661AA">
        <w:rPr>
          <w:rFonts w:ascii="Times New Roman" w:hAnsi="Times New Roman"/>
          <w:sz w:val="28"/>
          <w:szCs w:val="28"/>
        </w:rPr>
        <w:t xml:space="preserve"> Цели проведения публичных слушаний</w:t>
      </w:r>
    </w:p>
    <w:bookmarkEnd w:id="6"/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</w:p>
    <w:p w:rsidR="005661AA" w:rsidRPr="005661AA" w:rsidRDefault="00C12064" w:rsidP="005661AA">
      <w:pPr>
        <w:ind w:firstLine="720"/>
        <w:jc w:val="both"/>
        <w:rPr>
          <w:sz w:val="28"/>
          <w:szCs w:val="28"/>
        </w:rPr>
      </w:pPr>
      <w:hyperlink w:anchor="sub_11" w:history="1">
        <w:r w:rsidR="005661AA" w:rsidRPr="005661AA">
          <w:rPr>
            <w:rStyle w:val="a4"/>
            <w:b w:val="0"/>
            <w:color w:val="auto"/>
            <w:sz w:val="28"/>
            <w:szCs w:val="28"/>
          </w:rPr>
          <w:t>Публичные слушания</w:t>
        </w:r>
      </w:hyperlink>
      <w:r w:rsidR="005661AA" w:rsidRPr="005661AA">
        <w:rPr>
          <w:sz w:val="28"/>
          <w:szCs w:val="28"/>
        </w:rPr>
        <w:t xml:space="preserve"> проводятся в целях: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обсуждения проектов муниципальных правовых актов по вопросам местного значения </w:t>
      </w:r>
      <w:r w:rsidR="008F7D1A">
        <w:rPr>
          <w:sz w:val="28"/>
          <w:szCs w:val="28"/>
        </w:rPr>
        <w:t xml:space="preserve">Роговского </w:t>
      </w:r>
      <w:r w:rsidRPr="005661AA">
        <w:rPr>
          <w:sz w:val="28"/>
          <w:szCs w:val="28"/>
        </w:rPr>
        <w:t>сельского поселения Тимашевского района, которые должны выноситься на публичные слушания в обязательном порядке, с участием жителей</w:t>
      </w:r>
      <w:r w:rsidR="008F7D1A" w:rsidRPr="008F7D1A">
        <w:rPr>
          <w:sz w:val="28"/>
          <w:szCs w:val="28"/>
        </w:rPr>
        <w:t xml:space="preserve"> </w:t>
      </w:r>
      <w:r w:rsidR="008F7D1A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сельского поселения Тимашевского района;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выявления и учета  общественного мнения по темам и вопросам, выносимым на публичные слушания;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развития диалоговых механизмов органов местного самоуправления</w:t>
      </w:r>
      <w:r w:rsidR="008F7D1A" w:rsidRPr="008F7D1A">
        <w:rPr>
          <w:sz w:val="28"/>
          <w:szCs w:val="28"/>
        </w:rPr>
        <w:t xml:space="preserve"> </w:t>
      </w:r>
      <w:r w:rsidR="008F7D1A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 и населения  поселения.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Подготовка, проведение и установление результатов публичных слушаний осуществляются на основании принципов открытости, гласности, добровольности, независимости экспертов.</w:t>
      </w:r>
    </w:p>
    <w:p w:rsidR="005661AA" w:rsidRPr="005661AA" w:rsidRDefault="005661AA" w:rsidP="005661AA">
      <w:pPr>
        <w:pStyle w:val="a5"/>
        <w:ind w:left="0" w:firstLine="708"/>
        <w:rPr>
          <w:rFonts w:ascii="Times New Roman" w:hAnsi="Times New Roman"/>
          <w:sz w:val="28"/>
          <w:szCs w:val="28"/>
        </w:rPr>
      </w:pPr>
      <w:bookmarkStart w:id="7" w:name="sub_300"/>
    </w:p>
    <w:p w:rsidR="005661AA" w:rsidRPr="005661AA" w:rsidRDefault="005661AA" w:rsidP="005661AA">
      <w:pPr>
        <w:pStyle w:val="a5"/>
        <w:ind w:left="0" w:firstLine="708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5661AA" w:rsidRPr="005661AA" w:rsidRDefault="005661AA" w:rsidP="005661AA">
      <w:pPr>
        <w:pStyle w:val="a5"/>
        <w:ind w:left="0" w:firstLine="708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5661AA" w:rsidRPr="005661AA" w:rsidRDefault="005661AA" w:rsidP="005661AA">
      <w:pPr>
        <w:pStyle w:val="a5"/>
        <w:ind w:left="0" w:firstLine="708"/>
        <w:rPr>
          <w:rFonts w:ascii="Times New Roman" w:hAnsi="Times New Roman"/>
          <w:sz w:val="28"/>
          <w:szCs w:val="28"/>
        </w:rPr>
      </w:pPr>
      <w:r w:rsidRPr="005661AA">
        <w:rPr>
          <w:rStyle w:val="a3"/>
          <w:rFonts w:ascii="Times New Roman" w:hAnsi="Times New Roman"/>
          <w:b w:val="0"/>
          <w:color w:val="auto"/>
          <w:sz w:val="28"/>
          <w:szCs w:val="28"/>
        </w:rPr>
        <w:lastRenderedPageBreak/>
        <w:t>Статья 3.</w:t>
      </w:r>
      <w:r w:rsidRPr="005661AA">
        <w:rPr>
          <w:rFonts w:ascii="Times New Roman" w:hAnsi="Times New Roman"/>
          <w:sz w:val="28"/>
          <w:szCs w:val="28"/>
        </w:rPr>
        <w:t xml:space="preserve"> Вопросы, выносимые на публичные слушания</w:t>
      </w:r>
    </w:p>
    <w:bookmarkEnd w:id="7"/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8" w:name="sub_31"/>
      <w:r w:rsidRPr="005661AA">
        <w:rPr>
          <w:sz w:val="28"/>
          <w:szCs w:val="28"/>
        </w:rPr>
        <w:t>1. На публичные слушания выносятся в обязательном порядке: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9" w:name="sub_311"/>
      <w:bookmarkEnd w:id="8"/>
      <w:r w:rsidRPr="005661AA">
        <w:rPr>
          <w:sz w:val="28"/>
          <w:szCs w:val="28"/>
        </w:rPr>
        <w:t xml:space="preserve">1) проект Устава </w:t>
      </w:r>
      <w:r w:rsidR="008F7D1A">
        <w:rPr>
          <w:sz w:val="28"/>
          <w:szCs w:val="28"/>
        </w:rPr>
        <w:t xml:space="preserve">Роговского </w:t>
      </w:r>
      <w:r w:rsidRPr="005661AA">
        <w:rPr>
          <w:sz w:val="28"/>
          <w:szCs w:val="28"/>
        </w:rPr>
        <w:t>сельского поселения Тимашевского района (далее – Устав), а также проект решения</w:t>
      </w:r>
      <w:r w:rsidR="008F7D1A" w:rsidRPr="008F7D1A">
        <w:rPr>
          <w:sz w:val="28"/>
          <w:szCs w:val="28"/>
        </w:rPr>
        <w:t xml:space="preserve"> </w:t>
      </w:r>
      <w:r w:rsidR="008F7D1A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сельского поселения Тимашевского района о внесении изменений и дополнений в </w:t>
      </w:r>
      <w:hyperlink r:id="rId8" w:history="1">
        <w:r w:rsidRPr="005661AA">
          <w:rPr>
            <w:rStyle w:val="a4"/>
            <w:b w:val="0"/>
            <w:color w:val="auto"/>
            <w:sz w:val="28"/>
            <w:szCs w:val="28"/>
          </w:rPr>
          <w:t>Устав</w:t>
        </w:r>
      </w:hyperlink>
      <w:r w:rsidRPr="005661AA">
        <w:rPr>
          <w:sz w:val="28"/>
          <w:szCs w:val="28"/>
        </w:rPr>
        <w:t xml:space="preserve">, кроме случаев, когда изменения в Устав вносятся исключительно в целях приведения закрепляемых в </w:t>
      </w:r>
      <w:hyperlink r:id="rId9" w:history="1">
        <w:r w:rsidRPr="005661AA">
          <w:rPr>
            <w:rStyle w:val="a4"/>
            <w:b w:val="0"/>
            <w:color w:val="auto"/>
            <w:sz w:val="28"/>
            <w:szCs w:val="28"/>
          </w:rPr>
          <w:t>Уставе</w:t>
        </w:r>
      </w:hyperlink>
      <w:r w:rsidRPr="005661AA">
        <w:rPr>
          <w:sz w:val="28"/>
          <w:szCs w:val="28"/>
        </w:rPr>
        <w:t xml:space="preserve"> вопросов местного значения и полномочий по их решению в соответствие с </w:t>
      </w:r>
      <w:hyperlink r:id="rId10" w:history="1">
        <w:r w:rsidRPr="005661AA">
          <w:rPr>
            <w:rStyle w:val="a4"/>
            <w:b w:val="0"/>
            <w:color w:val="auto"/>
            <w:sz w:val="28"/>
            <w:szCs w:val="28"/>
          </w:rPr>
          <w:t>Конституцией</w:t>
        </w:r>
      </w:hyperlink>
      <w:r w:rsidRPr="005661AA">
        <w:rPr>
          <w:sz w:val="28"/>
          <w:szCs w:val="28"/>
        </w:rPr>
        <w:t xml:space="preserve"> Российской Федерации, федеральными законами;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10" w:name="sub_312"/>
      <w:bookmarkEnd w:id="9"/>
      <w:r w:rsidRPr="005661AA">
        <w:rPr>
          <w:sz w:val="28"/>
          <w:szCs w:val="28"/>
        </w:rPr>
        <w:t>2) проект местного бюджета и отчет о его исполнении;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3) проекты планов и программ развития </w:t>
      </w:r>
      <w:r w:rsidR="008F7D1A">
        <w:rPr>
          <w:sz w:val="28"/>
          <w:szCs w:val="28"/>
        </w:rPr>
        <w:t>Роговского</w:t>
      </w:r>
      <w:r w:rsidR="008F7D1A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4) проекты правил благоустройства территорий</w:t>
      </w:r>
      <w:r w:rsidR="008F7D1A" w:rsidRPr="008F7D1A">
        <w:rPr>
          <w:sz w:val="28"/>
          <w:szCs w:val="28"/>
        </w:rPr>
        <w:t xml:space="preserve"> </w:t>
      </w:r>
      <w:r w:rsidR="008F7D1A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района; 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5) вопросы о преобразовании </w:t>
      </w:r>
      <w:r w:rsidR="00F03EFC">
        <w:rPr>
          <w:sz w:val="28"/>
          <w:szCs w:val="28"/>
        </w:rPr>
        <w:t>Роговского</w:t>
      </w:r>
      <w:r w:rsidR="00F03EFC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сельского поселения Тимашевского района,  за исключением случаев, если в соответствии со статьей 13 Федерального закона от 6 октября 2003 № 131-ФЗ «Об общих принципах организации местного самоуправления в Российской Федерации» для преобразования </w:t>
      </w:r>
      <w:r w:rsidR="00F03EFC">
        <w:rPr>
          <w:sz w:val="28"/>
          <w:szCs w:val="28"/>
        </w:rPr>
        <w:t>Роговского</w:t>
      </w:r>
      <w:r w:rsidR="00F03EFC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 требуется получение согласия населения поселения, выраженного путем голосования либо на сходах граждан.</w:t>
      </w:r>
    </w:p>
    <w:bookmarkEnd w:id="10"/>
    <w:p w:rsidR="005661AA" w:rsidRPr="005661AA" w:rsidRDefault="005661AA" w:rsidP="005661AA">
      <w:pPr>
        <w:pStyle w:val="ConsNormal"/>
        <w:widowControl/>
        <w:jc w:val="both"/>
        <w:rPr>
          <w:rFonts w:ascii="Times New Roman" w:hAnsi="Times New Roman"/>
          <w:sz w:val="28"/>
        </w:rPr>
      </w:pPr>
      <w:r w:rsidRPr="005661AA">
        <w:rPr>
          <w:rFonts w:ascii="Times New Roman" w:hAnsi="Times New Roman"/>
          <w:sz w:val="28"/>
        </w:rPr>
        <w:t>2. Возможность вынесения на публичные слушания иных вопросов определяется в соответствии с законодательством Российской Федерации, Уставом</w:t>
      </w:r>
      <w:r w:rsidR="00F03EFC" w:rsidRPr="00F03EFC">
        <w:rPr>
          <w:sz w:val="28"/>
          <w:szCs w:val="28"/>
        </w:rPr>
        <w:t xml:space="preserve"> </w:t>
      </w:r>
      <w:r w:rsidR="00F03EFC" w:rsidRPr="00F03EFC">
        <w:rPr>
          <w:rFonts w:ascii="Times New Roman" w:hAnsi="Times New Roman"/>
          <w:sz w:val="28"/>
          <w:szCs w:val="28"/>
        </w:rPr>
        <w:t>Роговского</w:t>
      </w:r>
      <w:r w:rsidRPr="005661AA">
        <w:rPr>
          <w:rFonts w:ascii="Times New Roman" w:hAnsi="Times New Roman"/>
          <w:sz w:val="28"/>
        </w:rPr>
        <w:t xml:space="preserve">  сельского поселения Тимашевского района, иными муниципальными правовыми актами.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3. Допускается одновременное проведение публичных слушаний по нескольким вопросам, если это не препятствует всестороннему и полному обсуждению каждого вопроса.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</w:rPr>
        <w:t>4.</w:t>
      </w:r>
      <w:r w:rsidRPr="005661AA">
        <w:rPr>
          <w:sz w:val="28"/>
          <w:szCs w:val="28"/>
        </w:rPr>
        <w:t xml:space="preserve"> Организация и проведение публичных слушаний финансируются за счет средств местного бюджета, если иное не установлено законодательством Российской Федерации.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5. Граждане, их объединения, организации любых организационно-правовых форм, заинтересованные в проведении публичных слушаний, вправе оказывать организационное и материально-техническое содействие обеспечению проведения публичных слушаний, в том числе предоставлять помещения для проведения слушаний, осуществлять тиражирование и распространение материалов слушаний.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5"/>
        <w:ind w:left="708" w:firstLine="0"/>
        <w:rPr>
          <w:rFonts w:ascii="Times New Roman" w:hAnsi="Times New Roman"/>
          <w:sz w:val="28"/>
          <w:szCs w:val="28"/>
        </w:rPr>
      </w:pPr>
      <w:bookmarkStart w:id="11" w:name="sub_400"/>
      <w:r w:rsidRPr="005661AA">
        <w:rPr>
          <w:rStyle w:val="a3"/>
          <w:rFonts w:ascii="Times New Roman" w:hAnsi="Times New Roman"/>
          <w:b w:val="0"/>
          <w:color w:val="auto"/>
          <w:sz w:val="28"/>
          <w:szCs w:val="28"/>
        </w:rPr>
        <w:t>Статья 4.</w:t>
      </w:r>
      <w:r w:rsidRPr="005661AA">
        <w:rPr>
          <w:rFonts w:ascii="Times New Roman" w:hAnsi="Times New Roman"/>
          <w:sz w:val="28"/>
          <w:szCs w:val="28"/>
        </w:rPr>
        <w:t xml:space="preserve"> Инициаторы публичных слушаний</w:t>
      </w:r>
    </w:p>
    <w:bookmarkEnd w:id="11"/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12" w:name="sub_41"/>
      <w:r w:rsidRPr="005661AA">
        <w:rPr>
          <w:sz w:val="28"/>
          <w:szCs w:val="28"/>
        </w:rPr>
        <w:t xml:space="preserve">Публичные слушания проводятся по инициативе населения, Совета </w:t>
      </w:r>
      <w:r w:rsidR="00F03EFC">
        <w:rPr>
          <w:sz w:val="28"/>
          <w:szCs w:val="28"/>
        </w:rPr>
        <w:t>Роговского</w:t>
      </w:r>
      <w:r w:rsidR="00F03EFC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сельского поселения Тимашевского района (далее – Совет), главы </w:t>
      </w:r>
      <w:r w:rsidR="00F03EFC">
        <w:rPr>
          <w:sz w:val="28"/>
          <w:szCs w:val="28"/>
        </w:rPr>
        <w:t>Роговского</w:t>
      </w:r>
      <w:r w:rsidR="00F03EFC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 (далее – Глава).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С инициативой внесения на рассмотрение Совета  вопроса о проведении публичных слушаний могут выступать не менее 10 депутатов.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bookmarkStart w:id="13" w:name="sub_42"/>
      <w:bookmarkEnd w:id="12"/>
      <w:r w:rsidRPr="005661AA">
        <w:rPr>
          <w:sz w:val="28"/>
          <w:szCs w:val="28"/>
        </w:rPr>
        <w:lastRenderedPageBreak/>
        <w:t xml:space="preserve">Инициатива населения по проведению </w:t>
      </w:r>
      <w:hyperlink w:anchor="sub_11" w:history="1">
        <w:r w:rsidRPr="005661AA">
          <w:rPr>
            <w:rStyle w:val="a4"/>
            <w:b w:val="0"/>
            <w:color w:val="auto"/>
            <w:sz w:val="28"/>
            <w:szCs w:val="28"/>
          </w:rPr>
          <w:t>публичных слушаний</w:t>
        </w:r>
      </w:hyperlink>
      <w:r w:rsidRPr="005661AA">
        <w:rPr>
          <w:sz w:val="28"/>
          <w:szCs w:val="28"/>
        </w:rPr>
        <w:t xml:space="preserve"> может исходить от группы граждан, достигших возраста  18 лет и посто</w:t>
      </w:r>
      <w:r w:rsidR="00F03EFC">
        <w:rPr>
          <w:sz w:val="28"/>
          <w:szCs w:val="28"/>
        </w:rPr>
        <w:t xml:space="preserve">янно проживающих  на территории </w:t>
      </w:r>
      <w:r w:rsidR="00F03EFC" w:rsidRPr="00F03EFC">
        <w:rPr>
          <w:sz w:val="28"/>
          <w:szCs w:val="28"/>
        </w:rPr>
        <w:t xml:space="preserve"> </w:t>
      </w:r>
      <w:r w:rsidR="00F03EFC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 численностью  не менее 100 человек.</w:t>
      </w:r>
    </w:p>
    <w:bookmarkEnd w:id="13"/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Статья 5. Назначение  публичных слушаний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1. Публичные слушания, проводимые по инициативе населения или Совета, назначаются решением  Совета.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</w:rPr>
        <w:t>Публичные слушания, проводимые по инициативе Главы,  назначаются  постановлением администрации</w:t>
      </w:r>
      <w:r w:rsidR="00F03EFC" w:rsidRPr="00F03EFC">
        <w:rPr>
          <w:sz w:val="28"/>
          <w:szCs w:val="28"/>
        </w:rPr>
        <w:t xml:space="preserve"> </w:t>
      </w:r>
      <w:r w:rsidR="00F03EFC">
        <w:rPr>
          <w:sz w:val="28"/>
          <w:szCs w:val="28"/>
        </w:rPr>
        <w:t>Роговского</w:t>
      </w:r>
      <w:r w:rsidRPr="005661AA">
        <w:rPr>
          <w:sz w:val="28"/>
        </w:rPr>
        <w:t xml:space="preserve">  сельского поселения Тимашевского района.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Совет и Глава вправе назначить проведение публичных слушаний по вопросам, отнесенным в соответствии </w:t>
      </w:r>
      <w:r w:rsidRPr="005661AA">
        <w:rPr>
          <w:sz w:val="28"/>
        </w:rPr>
        <w:t>с законодательством РФ, Уставом</w:t>
      </w:r>
      <w:r w:rsidR="00F03EFC" w:rsidRPr="00F03EFC">
        <w:rPr>
          <w:sz w:val="28"/>
          <w:szCs w:val="28"/>
        </w:rPr>
        <w:t xml:space="preserve"> </w:t>
      </w:r>
      <w:r w:rsidR="00F03EFC">
        <w:rPr>
          <w:sz w:val="28"/>
          <w:szCs w:val="28"/>
        </w:rPr>
        <w:t>Роговского</w:t>
      </w:r>
      <w:r w:rsidRPr="005661AA">
        <w:rPr>
          <w:sz w:val="28"/>
        </w:rPr>
        <w:t xml:space="preserve">  сельского поселения Тимашевского района,</w:t>
      </w:r>
      <w:r w:rsidRPr="005661AA">
        <w:rPr>
          <w:sz w:val="28"/>
          <w:szCs w:val="28"/>
        </w:rPr>
        <w:t xml:space="preserve"> правовыми актами Совета к их компетенции.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2. Для выдвижения инициативы населения о проведении </w:t>
      </w:r>
      <w:hyperlink w:anchor="sub_11" w:history="1">
        <w:r w:rsidRPr="005661AA">
          <w:rPr>
            <w:rStyle w:val="a4"/>
            <w:b w:val="0"/>
            <w:color w:val="auto"/>
            <w:sz w:val="28"/>
            <w:szCs w:val="28"/>
          </w:rPr>
          <w:t>публичных слушаний</w:t>
        </w:r>
      </w:hyperlink>
      <w:r w:rsidRPr="005661AA">
        <w:rPr>
          <w:sz w:val="28"/>
          <w:szCs w:val="28"/>
        </w:rPr>
        <w:t xml:space="preserve"> и для сбора подписей жителей в поддержку инициативы  формируется инициативная группа в количестве не менее 10 человек (далее – инициативная группа).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2.1. Инициативная группа представляет в Совет: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заявление о назначении публичных слушаний с указанием темы публичных слушаний и обоснование необходимости их проведения, подписанное уполномоченным представителем  инициативной группы граждан по форме, согласно приложению № 1;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 проект муниципального правового акта (в случае его внесения  на рассмотрение на публичных слушаниях);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пояснительную записку, содержащую обоснование необходимости принятия муниципального правового акта, с указанием его целей и основных положений (в случае его внесения  на рассмотрение на публичных слушаниях);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финансово-экономическое обоснование (в случае внесения  на рассмотрение на публичных слушаниях муниципального правового акта, реализация которого потребует дополнительных материальных и иных затрат);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список инициативной группы граждан по форме согласно приложению № 2;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протокол собрания, на котором было принято решение о создании инициативной группы граждан;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- сопроводительное письмо, подписанное уполномоченным представителем инициативной группы, содержащее перечень представленных инициативной группой документов с указанием количества листов, а также докладчика проекта муниципального правового акта (в случае внесения проекта муниципального правового акта на рассмотрение на публичных слушаниях).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Заявление и протокол должны быть подписаны председательствующим (уполномоченным представителем  инициативной  группы граждан) и секретарем собрания инициативной группы.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lastRenderedPageBreak/>
        <w:t xml:space="preserve">2.2. Заявление считается поданным, если в Совет представлены  одновременно все документы, определенные в подпункте 2.1 настоящей статьи.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2.3. В течение 30 календарных дней со дня поступления в  Совет  заявления и прилагаемых к нему документов инициативной группой должны быть собраны и  представлены подписи жителей, поддерживающих инициативу проведения публичных слушаний - по форме согласно п</w:t>
      </w:r>
      <w:hyperlink r:id="rId11" w:history="1">
        <w:r w:rsidRPr="005661AA">
          <w:rPr>
            <w:sz w:val="28"/>
            <w:szCs w:val="28"/>
          </w:rPr>
          <w:t>риложению № 3</w:t>
        </w:r>
      </w:hyperlink>
      <w:r w:rsidRPr="005661AA">
        <w:rPr>
          <w:sz w:val="28"/>
          <w:szCs w:val="28"/>
        </w:rPr>
        <w:t xml:space="preserve"> к настоящему Положению, в количестве не менее - 100 подписей жителей Тимашевского района,  достигших возраста  18 лет и постоянно проживающих  на территории муниципального образования Тимашевский район.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Подписи  могут собираться со дня, следующего за днем подачи  заявления о выдвижении инициативы о проведении публичных слушаний в Совет. Не допускается вносить в подписной лист сведения  нерукописным способом или карандашом. Исправления в соответствующих  сведениях о гражданах и в датах их внесения в подписной лист  и удостоверительной надписи  должны быть  соответственно оговорены гражданами и  сборщиками подписей.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2.4. В течение 10 дней со дня  представления подписных листов  Совет    создает рабочую группу и  проводит  проверку представленных в подписных листах сведений.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  <w:r w:rsidRPr="005661AA">
        <w:rPr>
          <w:sz w:val="28"/>
          <w:szCs w:val="28"/>
        </w:rPr>
        <w:t>По результатам проверки подписей и данных, содержащихся в подписных листах, подпись может быть признана действительной либо недействительной. Подпись является действительной, если не установлена ее недействительность  в соответствии с настоящим Положением.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Недействительными подписями, то есть подписями, собранными с нарушением порядка сбора подписей  и (или) оформления подписного листа, признаются: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1) подписи, собранные вне периода сбора подписей;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2) подписи лиц, не достигших возраста 18 лет</w:t>
      </w:r>
      <w:r w:rsidR="008401A9">
        <w:rPr>
          <w:sz w:val="28"/>
          <w:szCs w:val="28"/>
        </w:rPr>
        <w:t xml:space="preserve">; </w:t>
      </w:r>
      <w:bookmarkStart w:id="14" w:name="_GoBack"/>
      <w:bookmarkEnd w:id="14"/>
      <w:r w:rsidRPr="005661AA">
        <w:rPr>
          <w:sz w:val="28"/>
          <w:szCs w:val="28"/>
        </w:rPr>
        <w:t>не проживающих постоянно на  территории</w:t>
      </w:r>
      <w:r w:rsidR="000811B6" w:rsidRPr="000811B6">
        <w:rPr>
          <w:sz w:val="28"/>
          <w:szCs w:val="28"/>
        </w:rPr>
        <w:t xml:space="preserve"> </w:t>
      </w:r>
      <w:r w:rsidR="000811B6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3) подписи граждан без указания даты собственноручного внесения своей подписи в подписной лист;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4) подписи, сведения о которых внесены в подписной лист нерукописным способом или карандашом;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5) подписи с исправлениями в соответствующих им сведениях о гражданах и в  датах их внесения в подписной лист, если эти исправления специально не оговорены  гражданами, сборщиками подписей;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6) все подписи  в подписном листе, форма которого не соответствует требованиям п</w:t>
      </w:r>
      <w:hyperlink r:id="rId12" w:history="1">
        <w:r w:rsidRPr="005661AA">
          <w:rPr>
            <w:sz w:val="28"/>
            <w:szCs w:val="28"/>
          </w:rPr>
          <w:t>риложения №  3</w:t>
        </w:r>
      </w:hyperlink>
      <w:r w:rsidRPr="005661AA">
        <w:rPr>
          <w:sz w:val="28"/>
          <w:szCs w:val="28"/>
        </w:rPr>
        <w:t xml:space="preserve"> к настоящему Положению.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Результаты проверки  оформляются протоколом  проверки подписных листов согласно приложению № 4.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2.5. На очередном заседании Совета,  но не позднее 15 календарных дней со дня поступления подписных листов, принимается решение о назначении публичных слушаний либо об отклонении заявления о назначении публичных слушаний в случаях, если: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lastRenderedPageBreak/>
        <w:t>1) выносимые на публичные слушания вопросы не относятся к компетенции органов местного самоуправления;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2) вопросы не подлежат обсуждению на публичных слушаниях;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3) количество представленных  действительных подписей  недостаточно для выдвижения инициативы населения о проведении публичных слушаний.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2.6. Отклонение заявления о назначении публичных слушаний не является препятствием для повторного внесения инициативной группой документов для назначения публичных слушаний при условии устранения нарушений, вызвавших отказ.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2.7. Вопрос о назначении публичных слушаний рассматривается Советом в соответствии с регламентом Совета.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2.8. В случае </w:t>
      </w:r>
      <w:r w:rsidRPr="005661AA">
        <w:rPr>
          <w:sz w:val="28"/>
          <w:szCs w:val="28"/>
        </w:rPr>
        <w:t>отклонения заявления о назначении публичных слушаний,  Совет в течение 5 рабочих дней</w:t>
      </w:r>
      <w:r w:rsidRPr="005661AA">
        <w:rPr>
          <w:sz w:val="28"/>
          <w:szCs w:val="28"/>
        </w:rPr>
        <w:tab/>
        <w:t xml:space="preserve">  направляет в  адрес уполномоченного представителя инициативной группы граждан  письменное мотивированное уведомление.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3. Совет, Глава, назначившие публичные слушания, принимают соответствующие муниципальные акты, содержащие информацию о теме, сроках, времени и  месте проведения слушаний, составе уполномоченного органа по подготовке и проведению публичных слушаний и (или)   оргкомитета, порядке</w:t>
      </w:r>
      <w:r w:rsidRPr="005661AA">
        <w:rPr>
          <w:sz w:val="28"/>
        </w:rPr>
        <w:t xml:space="preserve">  учета предложений и участия граждан в обсуждении проекта муниципального правового акта,  выносимого на публичные слушания</w:t>
      </w:r>
      <w:r w:rsidRPr="005661AA">
        <w:rPr>
          <w:sz w:val="28"/>
          <w:szCs w:val="28"/>
        </w:rPr>
        <w:t>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Дата проведения публичных слушаний - не позднее 30 дней со дня принятия муниципального правового акта о назначении публичных слушаний, если иное не установлено федеральным, краевым  законодательством, </w:t>
      </w:r>
      <w:hyperlink r:id="rId13" w:history="1">
        <w:r w:rsidRPr="005661AA">
          <w:rPr>
            <w:sz w:val="28"/>
            <w:szCs w:val="28"/>
          </w:rPr>
          <w:t>Уставом</w:t>
        </w:r>
      </w:hyperlink>
      <w:r w:rsidRPr="005661AA">
        <w:rPr>
          <w:sz w:val="28"/>
          <w:szCs w:val="28"/>
        </w:rPr>
        <w:t xml:space="preserve"> и настоящим Положением.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Информирование жителей</w:t>
      </w:r>
      <w:r w:rsidR="000811B6" w:rsidRPr="000811B6">
        <w:rPr>
          <w:sz w:val="28"/>
          <w:szCs w:val="28"/>
        </w:rPr>
        <w:t xml:space="preserve"> </w:t>
      </w:r>
      <w:r w:rsidR="000811B6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 о назначении публичных слушаний осуществляется путем  опубликования в средствах массовой информации (обнародования) и размещения на официальном сайте </w:t>
      </w:r>
      <w:r w:rsidR="000811B6">
        <w:rPr>
          <w:sz w:val="28"/>
          <w:szCs w:val="28"/>
        </w:rPr>
        <w:t>Роговского</w:t>
      </w:r>
      <w:r w:rsidR="000811B6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сельского поселения Тимашевского района в сети Интернет,  не позднее чем за 10  календарных дней до дня проведения публичных слушаний (если иное  не  предусмотрено, федеральным, краевым законодательством, Уставом, настоящим Положением) муниципального  правового  акта о назначении публичных слушаний  с приложенным проектом обсуждаемого муниципального правового акта (в случае его внесения  на рассмотрение на публичные слушания). 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Статья 6. Организация подготовки к публичным слушаниям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1. Не позднее чем через 5  календарных дней со дня принятия решения Совета или  постановления  администрации</w:t>
      </w:r>
      <w:r w:rsidR="000811B6" w:rsidRPr="000811B6">
        <w:rPr>
          <w:sz w:val="28"/>
          <w:szCs w:val="28"/>
        </w:rPr>
        <w:t xml:space="preserve"> </w:t>
      </w:r>
      <w:r w:rsidR="000811B6">
        <w:rPr>
          <w:sz w:val="28"/>
          <w:szCs w:val="28"/>
        </w:rPr>
        <w:t>Роговского</w:t>
      </w:r>
      <w:r w:rsidRPr="005661AA">
        <w:rPr>
          <w:sz w:val="28"/>
        </w:rPr>
        <w:t xml:space="preserve">  сельского поселения Тимашевского района о назначении публичных слушаний проводится первое заседание уполномоченного органа.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2. На первом заседании уполномоченного органа (оргкомитета) его члены избирают из своего состава председателя и секретаря, которые организуют его работу.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3. Уполномоченный орган (оргкомитет):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lastRenderedPageBreak/>
        <w:t>содействует участникам публичных слушаний в получении информации, необходимой им для подготовки предложений и рекомендаций по вопросу (вопросам)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 при необходимости составляет список экспертов публичных слушаний и направляет им приглашения;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утверждает регламент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готовит проект заключения о результатах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в день проведения публичных слушаний регистрирует участников публичных слушаний, обеспечивает проектом заключения о результатах публичных слушаний участников публичных слушаний, имеющих право на выступление;</w:t>
      </w:r>
    </w:p>
    <w:p w:rsidR="005661AA" w:rsidRPr="005661AA" w:rsidRDefault="005661AA" w:rsidP="005661A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организует подготовку протокола публичных слушаний (приложение                  № 5) и заключения о результатах публичных слушаний  (приложение № 6) в порядке, установленном настоящим Положением;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осуществляет  иные организационные действия по подготовке и проведению публичных слушаний.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4. Уполномоченный орган (оргкомитет) подотчетен в своей деятельности органу местного самоуправления, принявшему решение о назначении публичных слушаний.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Статья 7. Сроки и порядок подачи заявок, предложений и рекомендаций</w:t>
      </w:r>
    </w:p>
    <w:p w:rsidR="005661AA" w:rsidRPr="005661AA" w:rsidRDefault="005661AA" w:rsidP="005661AA">
      <w:pPr>
        <w:pStyle w:val="a8"/>
        <w:ind w:left="0" w:firstLine="720"/>
        <w:rPr>
          <w:sz w:val="28"/>
          <w:szCs w:val="28"/>
        </w:rPr>
      </w:pPr>
    </w:p>
    <w:p w:rsidR="005661AA" w:rsidRPr="005661AA" w:rsidRDefault="005661AA" w:rsidP="005661AA">
      <w:pPr>
        <w:pStyle w:val="a8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Участники публичных слушаний получают право на выступление на публичных слушаниях после подачи в уполномоченный орган (оргкомитет) в письменной форме своих заявок по вопросу (вопросам) публичных слушаний с кратким изложением занимаемой позиции (предложений и рекомендаций) не позднее чем за 5 календарных дней  до даты проведения публичных слушаний.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Статья 8. Проведение публичных слушаний 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1. В день проведения публичных слушаний уполномоченный орган (оргкомитет) организует регистрацию участников публичных слушаний, выдачу проекта заключения о результатах публичных слушаний участникам публичных слушаний, имеющим право на выступление. 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2. Председательствующим на публичных слушаниях является председатель уполномоченного органа (оргкомитета).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3. Председательствующий открывает публичные слушания, оглашает вопрос (вопросы) публичных слушаний, инициаторов их проведения.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4. Председательствующий знакомит участников с утвержденным  уполномоченным органом (оргкомитетом) регламентом публичных слушаний.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5. Председательствующий объявляет вопрос, по которому проводится обсуждение, и предоставляет слово участникам публичных слушаний, имеющим право на выступление, в порядке размещения их предложений и рекомендаций в проекте заключения о результатах публичных слушаний для аргументации их позиции.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lastRenderedPageBreak/>
        <w:t>6. Участники публичных слушаний, имеющие право на выступление, вправе снять свои заявки о выступлении или присоединиться к выступлениям других участников.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7. По окончании выступлений участников публичных слушаний по всем вопросам повестки публичных слушаний председательствующий дает возможность выступить экспертам публичных слушаний. 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8. Мнение экспертов по рассматриваемому вопросу отражается в протоколе и заключении о результатах публичных слушаний. 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9. По окончании выступлений экспертов председательствующий предоставляет слово секретарю для уточнения предложений и рекомендаций, оставшихся в проекте заключения о результатах публичных слушаний после рассмотрения всех вопросов.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10. Эксперты и участники публичных слушаний не выносят каких-либо решений по существу обсуждаемого вопроса и не проводят каких-либо голосований.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11. При проведении публичных слушаний ведется протокол (приложение № 5). Протокол подписывает председательствующий и секретарь публичных слушаний.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12. На основании протокола публичных слушаний составляется заключение о результатах публичных слушаний (приложение № 6), в котором указываются: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1) вопрос (вопросы), выносимый на публичные слушания;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2) инициатор проведения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3) дата, номер и наименование правового акта о назначении публичных слушаний, а также дата его опубликования (обнародования);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4) дата, время и место проведения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5) уполномоченный орган (оргкомитет), проводивший публичные слушания;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6) информация об экспертах публичных слушаний, количестве участников публичных слушаний, об участниках публичных слушаний, получивших право на выступление;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7) сведения в обобщенном виде о поступивших предложениях и рекомендациях по вопросу (вопросам) публичных слушаний, за исключением предложений и рекомендаций, снятых подавшими (высказавшими) их экспертами и участниками публичных слушаний;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8) предложения уполномоченного органа по учету поступивших предложений и рекомендаций по вопросу (вопросам), вынесенному на публичные слушания.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>13. Заключение о результатах публичных слушаний  подписывается  председателем и секретарем уполномоченного органа (оргкомитета) и  подлежит опубликованию (обнародованию)  в течение 5 рабочих дней со дня  проведения публичных слушаний.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t xml:space="preserve">14. Протокол и заключение о результатах публичных слушаний, все дополнительно поступившие предложения и материалы направляются в орган местного самоуправления муниципального образования Тимашевский район,  принявший решение о назначении публичных слушаний. 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  <w:r w:rsidRPr="005661AA">
        <w:rPr>
          <w:sz w:val="28"/>
        </w:rPr>
        <w:lastRenderedPageBreak/>
        <w:t>15. Заключение о результатах публичных слушаний носит рекомендательный характер.</w:t>
      </w: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ind w:firstLine="720"/>
        <w:jc w:val="both"/>
        <w:rPr>
          <w:sz w:val="28"/>
        </w:rPr>
      </w:pP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Статья 9. Особенности рассмотрения на публичных слушаниях проекта Устава</w:t>
      </w:r>
      <w:r w:rsidR="000811B6" w:rsidRPr="000811B6">
        <w:rPr>
          <w:sz w:val="28"/>
          <w:szCs w:val="28"/>
        </w:rPr>
        <w:t xml:space="preserve"> </w:t>
      </w:r>
      <w:r w:rsidR="000811B6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 и проекта  решения Совета о внесении изменений  и дополнений в Устав 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1. Проект Устава  и проект решения Совета  о внесении изменений и дополнений в Устав рассматривается на публичных слушаниях с учетом особенностей, предусмотренных Федеральным законом от 6 октября 2003 года  № 131-ФЗ «Об общих принципах организации местного самоуправления в Российской Федерации» и Уставом.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2. Проект Устава  и проект решения Совета  о внесении изменений и дополнений в Устав подлежит официальному опубликованию (обнародованию) не позднее, чем за 30  календарных дней до дня рассмотрения Советом вопроса о его принятии. Одновременно публикуются (обнародуются) порядок учета предложений по указанному проекту, порядок участия граждан в его обсуждении, а также решение Совета о назначении публичных слушаний по проекту, за исключением случаев, если изменения и дополнения вносятся в целях приведения устава муниципального образования в соответствие с Конституцией Российской Федерации, федеральными законами.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3. Публичные слушания по проекту Устава или проекту решения Совета  о внесении изменений и дополнений в Устав  проводятся не ранее чем через десять календарных дней после дня опубликования проекта, но не позднее, чем за пять  календарных дней до дня рассмотрения Советом вопроса о его принятии.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4. Уполномоченным органом по проведению публичных слушаний по проекту Устава или проекту решения  Совета  муниципального правового акта о внесении изменений и дополнений в Устав муниципального образования является оргкомитет.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ind w:left="0" w:firstLine="720"/>
        <w:jc w:val="center"/>
        <w:rPr>
          <w:sz w:val="28"/>
          <w:szCs w:val="28"/>
        </w:rPr>
      </w:pPr>
      <w:r w:rsidRPr="005661AA">
        <w:rPr>
          <w:sz w:val="28"/>
          <w:szCs w:val="28"/>
        </w:rPr>
        <w:t>Статья  10. Особенности рассмотрения на публичных слушаниях проекта местного бюджета и отчета о его исполнении</w:t>
      </w:r>
    </w:p>
    <w:p w:rsidR="005661AA" w:rsidRPr="005661AA" w:rsidRDefault="005661AA" w:rsidP="005661AA">
      <w:pPr>
        <w:pStyle w:val="a8"/>
        <w:ind w:left="0" w:firstLine="720"/>
        <w:jc w:val="center"/>
        <w:rPr>
          <w:b/>
          <w:sz w:val="28"/>
          <w:szCs w:val="28"/>
        </w:rPr>
      </w:pP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1. Проект местного бюджета и годовой отчет о его исполнении рассматриваются на публичных слушаниях с учетом особенностей, предусмотренных Бюджетным кодексом Российской Федерации, иными федеральными законами, законами Краснодарского края, Уставом, Положением «О бюджетном процессе в  </w:t>
      </w:r>
      <w:r w:rsidR="000811B6">
        <w:rPr>
          <w:sz w:val="28"/>
          <w:szCs w:val="28"/>
        </w:rPr>
        <w:t>Роговском</w:t>
      </w:r>
      <w:r w:rsidRPr="005661AA">
        <w:rPr>
          <w:sz w:val="28"/>
          <w:szCs w:val="28"/>
        </w:rPr>
        <w:t xml:space="preserve"> сельском поселении»».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2. Решение о назначении публичных слушаний по проекту местного бюджета принимается Главой в порядке, предусмотренном Положением «О бюджетном процессе в </w:t>
      </w:r>
      <w:r w:rsidR="000811B6">
        <w:rPr>
          <w:sz w:val="28"/>
          <w:szCs w:val="28"/>
        </w:rPr>
        <w:t>Роговско</w:t>
      </w:r>
      <w:r w:rsidR="00712971">
        <w:rPr>
          <w:sz w:val="28"/>
          <w:szCs w:val="28"/>
        </w:rPr>
        <w:t>м</w:t>
      </w:r>
      <w:r w:rsidRPr="005661AA">
        <w:rPr>
          <w:sz w:val="28"/>
          <w:szCs w:val="28"/>
        </w:rPr>
        <w:t xml:space="preserve"> сельском поселении».  Проект  местного  бюджета  публикуется вместе с приложениями к нему, в которых содержатся </w:t>
      </w:r>
      <w:r w:rsidRPr="005661AA">
        <w:rPr>
          <w:sz w:val="28"/>
          <w:szCs w:val="28"/>
        </w:rPr>
        <w:lastRenderedPageBreak/>
        <w:t>сведения, отнесенные Бюджетным Кодексом  Российской Федерации к составу показателей, в обязательном порядке представляемых для рассмотрения.</w:t>
      </w:r>
    </w:p>
    <w:p w:rsidR="005661AA" w:rsidRPr="005661AA" w:rsidRDefault="005661AA" w:rsidP="005661AA">
      <w:pPr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3. Решение о назначении публичных слушаний по отчету об исполнении местного бюджета принимается Советом.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4. Решения о назначении публичных слушаний по проекту местного  бюджета, отчету об исполнении местного бюджета должны быть опубликованы  в течение 10 дней после их принятия.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5. Публичные слушания по проекту местного бюджета, отчету об исполнении местного бюджета  проводятся не ранее чем через 15  календарных дней после  опубликования проекта местного бюджета (отчета об исполнении местного бюджета).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6. Уполномоченным органом по проведению публичных слушаний по  проекту местного бюджета и отчету об исполнении местного бюджета является оргкомитет.</w:t>
      </w:r>
    </w:p>
    <w:p w:rsidR="005661AA" w:rsidRPr="005661AA" w:rsidRDefault="005661AA" w:rsidP="005661AA">
      <w:pPr>
        <w:pStyle w:val="a8"/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Статья  11. Особенности рассмотрения на публичных слушаниях     проектов планов и программ развития  </w:t>
      </w:r>
      <w:r w:rsidR="0071297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сельского поселения Тимашевского района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1. Решение о назначении публичных слушаний по проектам планов и программ развития</w:t>
      </w:r>
      <w:r w:rsidR="00712971" w:rsidRPr="00712971">
        <w:rPr>
          <w:sz w:val="28"/>
          <w:szCs w:val="28"/>
        </w:rPr>
        <w:t xml:space="preserve"> </w:t>
      </w:r>
      <w:r w:rsidR="0071297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сельского поселения Тимашевского района принимается Советом. 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2.Публичные слушания по проектам планов и программ развития_</w:t>
      </w:r>
      <w:r w:rsidR="00712971" w:rsidRPr="00712971">
        <w:rPr>
          <w:sz w:val="28"/>
          <w:szCs w:val="28"/>
        </w:rPr>
        <w:t xml:space="preserve"> </w:t>
      </w:r>
      <w:r w:rsidR="00712971">
        <w:rPr>
          <w:sz w:val="28"/>
          <w:szCs w:val="28"/>
        </w:rPr>
        <w:t>Роговского</w:t>
      </w:r>
      <w:r w:rsidR="0071297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сельского поселения Тимашевского района проводятся не ранее чем через десять календарных дней после дня опубликования (обнародования) проекта плана и программы развития,  но не позднее, чем за пять  календарных дней до дня рассмотрения Советом вопроса о принятии планов и программ </w:t>
      </w:r>
      <w:r w:rsidR="00712971">
        <w:rPr>
          <w:sz w:val="28"/>
          <w:szCs w:val="28"/>
        </w:rPr>
        <w:t>Роговского</w:t>
      </w:r>
      <w:r w:rsidR="0071297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 (если иное не установлено законодательством Российской Федерации). Одновременно публикуются (обнародуются) порядок учета предложений по указанному проекту, порядок участия граждан в его обсуждении, а также решение Совета о назначении публичных слушаний по проекту.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3. Уполномоченным органом по проведению публичных слушаний по проекту  планов и программ развития муниципального образования Тимашевский район является оргкомитет.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Статья 12. Особенности рассмотрения на публичных слушаниях проекта пр</w:t>
      </w:r>
      <w:r w:rsidR="00712971">
        <w:rPr>
          <w:sz w:val="28"/>
          <w:szCs w:val="28"/>
        </w:rPr>
        <w:t>авил благоустройства территории</w:t>
      </w:r>
      <w:r w:rsidR="00712971" w:rsidRPr="00712971">
        <w:rPr>
          <w:sz w:val="28"/>
          <w:szCs w:val="28"/>
        </w:rPr>
        <w:t xml:space="preserve"> </w:t>
      </w:r>
      <w:r w:rsidR="0071297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</w:t>
      </w:r>
    </w:p>
    <w:p w:rsidR="005661AA" w:rsidRPr="005661AA" w:rsidRDefault="005661AA" w:rsidP="005661AA">
      <w:pPr>
        <w:pStyle w:val="a8"/>
        <w:ind w:firstLine="720"/>
        <w:jc w:val="both"/>
        <w:rPr>
          <w:sz w:val="28"/>
          <w:szCs w:val="28"/>
        </w:rPr>
      </w:pPr>
    </w:p>
    <w:p w:rsidR="005661AA" w:rsidRPr="005661AA" w:rsidRDefault="005661AA" w:rsidP="005661AA">
      <w:pPr>
        <w:pStyle w:val="a8"/>
        <w:spacing w:after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1. Публичные слушания по проекту пр</w:t>
      </w:r>
      <w:r w:rsidR="00712971">
        <w:rPr>
          <w:sz w:val="28"/>
          <w:szCs w:val="28"/>
        </w:rPr>
        <w:t>авил благоустройства территории</w:t>
      </w:r>
      <w:r w:rsidR="00712971" w:rsidRPr="00712971">
        <w:rPr>
          <w:sz w:val="28"/>
          <w:szCs w:val="28"/>
        </w:rPr>
        <w:t xml:space="preserve"> </w:t>
      </w:r>
      <w:r w:rsidR="0071297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 организуются и проводятся в общем порядке в соответствии с настоящим Положением.</w:t>
      </w:r>
    </w:p>
    <w:p w:rsidR="005661AA" w:rsidRPr="005661AA" w:rsidRDefault="005661AA" w:rsidP="005661AA">
      <w:pPr>
        <w:pStyle w:val="a8"/>
        <w:spacing w:after="0"/>
        <w:ind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lastRenderedPageBreak/>
        <w:t>2. Решение о назначении публичных слушаний по данному вопросу принимается главой.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3. Уполномоченным органом по проведению публичных слушаний по проекту правил благоустройства территории</w:t>
      </w:r>
      <w:r w:rsidR="00712971" w:rsidRPr="00712971">
        <w:rPr>
          <w:sz w:val="28"/>
          <w:szCs w:val="28"/>
        </w:rPr>
        <w:t xml:space="preserve"> </w:t>
      </w:r>
      <w:r w:rsidR="0071297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 является оргкомитет.</w:t>
      </w:r>
    </w:p>
    <w:p w:rsidR="005661AA" w:rsidRPr="005661AA" w:rsidRDefault="005661AA" w:rsidP="005661AA">
      <w:pPr>
        <w:pStyle w:val="a8"/>
        <w:ind w:firstLine="720"/>
        <w:jc w:val="center"/>
        <w:rPr>
          <w:sz w:val="28"/>
          <w:szCs w:val="28"/>
        </w:rPr>
      </w:pPr>
    </w:p>
    <w:p w:rsidR="005661AA" w:rsidRPr="005661AA" w:rsidRDefault="005661AA" w:rsidP="005661AA">
      <w:pPr>
        <w:pStyle w:val="a8"/>
        <w:spacing w:after="0"/>
        <w:ind w:left="0" w:firstLine="720"/>
        <w:rPr>
          <w:sz w:val="28"/>
          <w:szCs w:val="28"/>
        </w:rPr>
      </w:pPr>
      <w:r w:rsidRPr="005661AA">
        <w:rPr>
          <w:sz w:val="28"/>
          <w:szCs w:val="28"/>
        </w:rPr>
        <w:t>Статья 13. Особенности рассмотрения на публичных слушаниях вопроса о преобразовании</w:t>
      </w:r>
      <w:r w:rsidR="00712971" w:rsidRPr="00712971">
        <w:rPr>
          <w:sz w:val="28"/>
          <w:szCs w:val="28"/>
        </w:rPr>
        <w:t xml:space="preserve"> </w:t>
      </w:r>
      <w:r w:rsidR="00712971">
        <w:rPr>
          <w:sz w:val="28"/>
          <w:szCs w:val="28"/>
        </w:rPr>
        <w:t>Роговского</w:t>
      </w:r>
      <w:r w:rsidRPr="005661AA">
        <w:rPr>
          <w:sz w:val="28"/>
          <w:szCs w:val="28"/>
        </w:rPr>
        <w:t xml:space="preserve">  сельского поселения Тимашевского района</w:t>
      </w:r>
    </w:p>
    <w:p w:rsidR="005661AA" w:rsidRPr="005661AA" w:rsidRDefault="005661AA" w:rsidP="005661AA">
      <w:pPr>
        <w:pStyle w:val="a8"/>
        <w:spacing w:after="0"/>
        <w:ind w:left="0" w:firstLine="720"/>
        <w:rPr>
          <w:sz w:val="28"/>
          <w:szCs w:val="28"/>
        </w:rPr>
      </w:pP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1. Публичные слушания по вопросу о преобразовании </w:t>
      </w:r>
      <w:r w:rsidR="00712971">
        <w:rPr>
          <w:sz w:val="28"/>
          <w:szCs w:val="28"/>
        </w:rPr>
        <w:t>Роговского</w:t>
      </w:r>
      <w:r w:rsidR="0071297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 xml:space="preserve">сельского поселения Тимашевского района организуются и проводятся с учетом особенностей, предусмотренных Федеральным законом от 6 октября 2003 года № 131-ФЗ «Об общих принципах организации местного самоуправления в Российской Федерации», Законами Краснодарского края «О местном самоуправлении в Краснодарском крае» и «О референдумах в Краснодарском крае», Уставом </w:t>
      </w:r>
      <w:r w:rsidR="00A13C91">
        <w:rPr>
          <w:sz w:val="28"/>
          <w:szCs w:val="28"/>
        </w:rPr>
        <w:t>Роговского</w:t>
      </w:r>
      <w:r w:rsidR="00A13C9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>2. Решение о назначении публичных слушаний по данному вопросу принимается Советом.</w:t>
      </w:r>
    </w:p>
    <w:p w:rsidR="005661AA" w:rsidRPr="005661AA" w:rsidRDefault="005661AA" w:rsidP="005661AA">
      <w:pPr>
        <w:pStyle w:val="a8"/>
        <w:spacing w:after="0"/>
        <w:ind w:left="0" w:firstLine="720"/>
        <w:jc w:val="both"/>
        <w:rPr>
          <w:sz w:val="28"/>
          <w:szCs w:val="28"/>
        </w:rPr>
      </w:pPr>
      <w:r w:rsidRPr="005661AA">
        <w:rPr>
          <w:sz w:val="28"/>
          <w:szCs w:val="28"/>
        </w:rPr>
        <w:t xml:space="preserve">3. Уполномоченным органом по проведению публичных слушаний по вопросу о преобразовании </w:t>
      </w:r>
      <w:r w:rsidR="00A13C91">
        <w:rPr>
          <w:sz w:val="28"/>
          <w:szCs w:val="28"/>
        </w:rPr>
        <w:t>Роговского</w:t>
      </w:r>
      <w:r w:rsidR="00A13C91" w:rsidRPr="005661AA">
        <w:rPr>
          <w:sz w:val="28"/>
          <w:szCs w:val="28"/>
        </w:rPr>
        <w:t xml:space="preserve"> </w:t>
      </w:r>
      <w:r w:rsidRPr="005661AA">
        <w:rPr>
          <w:sz w:val="28"/>
          <w:szCs w:val="28"/>
        </w:rPr>
        <w:t>сельского поселения Тимашевского района является оргкомитет.</w:t>
      </w:r>
    </w:p>
    <w:p w:rsidR="005661AA" w:rsidRPr="005661AA" w:rsidRDefault="005661AA" w:rsidP="005661AA">
      <w:pPr>
        <w:pStyle w:val="a8"/>
        <w:spacing w:after="0"/>
        <w:ind w:left="0" w:firstLine="720"/>
        <w:rPr>
          <w:sz w:val="28"/>
          <w:szCs w:val="28"/>
        </w:rPr>
      </w:pPr>
    </w:p>
    <w:p w:rsidR="005661AA" w:rsidRPr="005661AA" w:rsidRDefault="005661AA" w:rsidP="005661AA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5661AA" w:rsidRPr="005661AA" w:rsidRDefault="005661AA" w:rsidP="005661AA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5661AA">
        <w:rPr>
          <w:rFonts w:ascii="Times New Roman" w:hAnsi="Times New Roman"/>
          <w:sz w:val="28"/>
          <w:szCs w:val="28"/>
        </w:rPr>
        <w:t xml:space="preserve">Глава </w:t>
      </w:r>
      <w:r w:rsidR="00A13C91" w:rsidRPr="00A13C91">
        <w:rPr>
          <w:rFonts w:ascii="Times New Roman" w:hAnsi="Times New Roman"/>
          <w:sz w:val="28"/>
          <w:szCs w:val="28"/>
        </w:rPr>
        <w:t>Роговского</w:t>
      </w:r>
      <w:r w:rsidRPr="005661AA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5661AA" w:rsidRPr="005661AA" w:rsidRDefault="005661AA" w:rsidP="005661AA">
      <w:pPr>
        <w:pStyle w:val="ConsNormal"/>
        <w:widowControl/>
        <w:ind w:firstLine="0"/>
        <w:jc w:val="both"/>
        <w:rPr>
          <w:sz w:val="28"/>
          <w:szCs w:val="28"/>
        </w:rPr>
      </w:pPr>
      <w:r w:rsidRPr="005661AA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</w:t>
      </w:r>
      <w:r w:rsidR="00A13C91">
        <w:rPr>
          <w:rFonts w:ascii="Times New Roman" w:hAnsi="Times New Roman"/>
          <w:sz w:val="28"/>
          <w:szCs w:val="28"/>
        </w:rPr>
        <w:t>К.К.Темир</w:t>
      </w:r>
    </w:p>
    <w:p w:rsidR="004D738F" w:rsidRPr="005661AA" w:rsidRDefault="004D738F"/>
    <w:sectPr w:rsidR="004D738F" w:rsidRPr="005661AA" w:rsidSect="00866C76">
      <w:headerReference w:type="even" r:id="rId14"/>
      <w:headerReference w:type="default" r:id="rId15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DEA" w:rsidRDefault="00906DEA">
      <w:r>
        <w:separator/>
      </w:r>
    </w:p>
  </w:endnote>
  <w:endnote w:type="continuationSeparator" w:id="1">
    <w:p w:rsidR="00906DEA" w:rsidRDefault="00906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DEA" w:rsidRDefault="00906DEA">
      <w:r>
        <w:separator/>
      </w:r>
    </w:p>
  </w:footnote>
  <w:footnote w:type="continuationSeparator" w:id="1">
    <w:p w:rsidR="00906DEA" w:rsidRDefault="00906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5D7" w:rsidRDefault="00C12064" w:rsidP="008A25D7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661A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A25D7" w:rsidRDefault="00906DE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5D7" w:rsidRDefault="00C12064" w:rsidP="008A25D7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661A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54F71">
      <w:rPr>
        <w:rStyle w:val="ac"/>
        <w:noProof/>
      </w:rPr>
      <w:t>2</w:t>
    </w:r>
    <w:r>
      <w:rPr>
        <w:rStyle w:val="ac"/>
      </w:rPr>
      <w:fldChar w:fldCharType="end"/>
    </w:r>
  </w:p>
  <w:p w:rsidR="008A25D7" w:rsidRDefault="00906DEA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1AA"/>
    <w:rsid w:val="000811B6"/>
    <w:rsid w:val="004D738F"/>
    <w:rsid w:val="005661AA"/>
    <w:rsid w:val="00592E15"/>
    <w:rsid w:val="00712971"/>
    <w:rsid w:val="008401A9"/>
    <w:rsid w:val="008F7D1A"/>
    <w:rsid w:val="00906DEA"/>
    <w:rsid w:val="00A13C91"/>
    <w:rsid w:val="00C12064"/>
    <w:rsid w:val="00CB1056"/>
    <w:rsid w:val="00D54F71"/>
    <w:rsid w:val="00DA42D1"/>
    <w:rsid w:val="00F03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661AA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5661AA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rsid w:val="005661A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6">
    <w:name w:val="Title"/>
    <w:basedOn w:val="a"/>
    <w:link w:val="a7"/>
    <w:qFormat/>
    <w:rsid w:val="005661AA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5661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5661A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566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661A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rsid w:val="005661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661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5661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661AA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5661AA"/>
    <w:rPr>
      <w:b/>
      <w:bCs/>
      <w:color w:val="106BBE"/>
      <w:sz w:val="26"/>
      <w:szCs w:val="26"/>
    </w:rPr>
  </w:style>
  <w:style w:type="paragraph" w:customStyle="1" w:styleId="a5">
    <w:name w:val="Заголовок статьи"/>
    <w:basedOn w:val="a"/>
    <w:next w:val="a"/>
    <w:rsid w:val="005661A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6">
    <w:name w:val="Title"/>
    <w:basedOn w:val="a"/>
    <w:link w:val="a7"/>
    <w:qFormat/>
    <w:rsid w:val="005661AA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5661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ody Text Indent"/>
    <w:basedOn w:val="a"/>
    <w:link w:val="a9"/>
    <w:rsid w:val="005661A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566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661A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rsid w:val="005661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661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566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08964.1000" TargetMode="External"/><Relationship Id="rId13" Type="http://schemas.openxmlformats.org/officeDocument/2006/relationships/hyperlink" Target="consultantplus://offline/ref=227D39098B7B2E22E49A6313E764C3F1967588B608E83110FC860C7F43AE1F8CC4vBF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garantF1://31408964.1000" TargetMode="External"/><Relationship Id="rId12" Type="http://schemas.openxmlformats.org/officeDocument/2006/relationships/hyperlink" Target="consultantplus://offline/ref=DA5933032BD9C84B1C33B8FDE4CFAAAD52F8981EA8FB04D3C3378AD6E4404709783E1DD7352A38470Fs7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consultantplus://offline/ref=4CD3777CA627AF4B24A96494A612936295F6669943309C88C65581AB1CA827685E64DFDEF07A0DA730C278Z04DK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garantF1://10003000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31408964.100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3870</Words>
  <Characters>22061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Варич</cp:lastModifiedBy>
  <cp:revision>4</cp:revision>
  <cp:lastPrinted>2016-01-21T10:58:00Z</cp:lastPrinted>
  <dcterms:created xsi:type="dcterms:W3CDTF">2016-01-21T07:44:00Z</dcterms:created>
  <dcterms:modified xsi:type="dcterms:W3CDTF">2016-01-21T11:00:00Z</dcterms:modified>
</cp:coreProperties>
</file>